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5E" w:rsidRPr="00611B4D" w:rsidRDefault="00611B4D" w:rsidP="00611B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611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инспекции и документы, устанавливающие требования к объектам инспекции</w:t>
      </w:r>
    </w:p>
    <w:p w:rsidR="00611B4D" w:rsidRPr="00611B4D" w:rsidRDefault="00611B4D" w:rsidP="00611B4D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11B4D" w:rsidRPr="00611B4D" w:rsidRDefault="00611B4D" w:rsidP="00611B4D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11B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Ветеринарно-санитарная экспертиза: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4D">
        <w:rPr>
          <w:rFonts w:ascii="Times New Roman" w:hAnsi="Times New Roman" w:cs="Times New Roman"/>
          <w:color w:val="000000"/>
          <w:sz w:val="24"/>
          <w:szCs w:val="24"/>
        </w:rPr>
        <w:t xml:space="preserve">ТР ТС 015/2011;       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B4D">
        <w:rPr>
          <w:rFonts w:ascii="Times New Roman" w:hAnsi="Times New Roman" w:cs="Times New Roman"/>
          <w:color w:val="000000"/>
          <w:sz w:val="24"/>
          <w:szCs w:val="24"/>
        </w:rPr>
        <w:t xml:space="preserve">ТР ТС 021/2011        </w:t>
      </w:r>
    </w:p>
    <w:p w:rsidR="00611B4D" w:rsidRPr="00611B4D" w:rsidRDefault="00611B4D" w:rsidP="00611B4D">
      <w:pPr>
        <w:shd w:val="clear" w:color="auto" w:fill="FFFFFF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1B4D">
        <w:rPr>
          <w:rFonts w:ascii="Times New Roman" w:hAnsi="Times New Roman" w:cs="Times New Roman"/>
          <w:color w:val="000000"/>
          <w:sz w:val="24"/>
          <w:szCs w:val="24"/>
        </w:rPr>
        <w:t>ТР ТС 033/2013;</w:t>
      </w:r>
    </w:p>
    <w:p w:rsidR="00611B4D" w:rsidRPr="00611B4D" w:rsidRDefault="00611B4D" w:rsidP="00611B4D">
      <w:pPr>
        <w:shd w:val="clear" w:color="auto" w:fill="FFFFFF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1B4D">
        <w:rPr>
          <w:rFonts w:ascii="Times New Roman" w:hAnsi="Times New Roman" w:cs="Times New Roman"/>
          <w:color w:val="000000"/>
          <w:sz w:val="24"/>
          <w:szCs w:val="24"/>
        </w:rPr>
        <w:t xml:space="preserve">ТР ТС 034/2013;        </w:t>
      </w:r>
    </w:p>
    <w:p w:rsidR="00611B4D" w:rsidRPr="00611B4D" w:rsidRDefault="00611B4D" w:rsidP="00611B4D">
      <w:pPr>
        <w:shd w:val="clear" w:color="auto" w:fill="FFFFFF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1B4D">
        <w:rPr>
          <w:rFonts w:ascii="Times New Roman" w:hAnsi="Times New Roman" w:cs="Times New Roman"/>
          <w:color w:val="000000"/>
          <w:sz w:val="24"/>
          <w:szCs w:val="24"/>
        </w:rPr>
        <w:t xml:space="preserve">ТР ТС 022/2011;         </w:t>
      </w:r>
    </w:p>
    <w:p w:rsidR="00611B4D" w:rsidRPr="00611B4D" w:rsidRDefault="00611B4D" w:rsidP="00611B4D">
      <w:pPr>
        <w:shd w:val="clear" w:color="auto" w:fill="FFFFFF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1B4D">
        <w:rPr>
          <w:rFonts w:ascii="Times New Roman" w:hAnsi="Times New Roman" w:cs="Times New Roman"/>
          <w:color w:val="000000"/>
          <w:sz w:val="24"/>
          <w:szCs w:val="24"/>
        </w:rPr>
        <w:t xml:space="preserve">ТР ТС 023/2011;       </w:t>
      </w:r>
    </w:p>
    <w:p w:rsidR="00611B4D" w:rsidRPr="00611B4D" w:rsidRDefault="00611B4D" w:rsidP="00611B4D">
      <w:pPr>
        <w:shd w:val="clear" w:color="auto" w:fill="FFFFFF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1B4D">
        <w:rPr>
          <w:rFonts w:ascii="Times New Roman" w:hAnsi="Times New Roman" w:cs="Times New Roman"/>
          <w:color w:val="000000"/>
          <w:sz w:val="24"/>
          <w:szCs w:val="24"/>
        </w:rPr>
        <w:t xml:space="preserve">ТР ТС 024/2011;   </w:t>
      </w:r>
    </w:p>
    <w:p w:rsidR="00611B4D" w:rsidRPr="00611B4D" w:rsidRDefault="00611B4D" w:rsidP="00611B4D">
      <w:pPr>
        <w:shd w:val="clear" w:color="auto" w:fill="FFFFFF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1B4D">
        <w:rPr>
          <w:rFonts w:ascii="Times New Roman" w:hAnsi="Times New Roman" w:cs="Times New Roman"/>
          <w:color w:val="000000"/>
          <w:sz w:val="24"/>
          <w:szCs w:val="24"/>
        </w:rPr>
        <w:t xml:space="preserve">ТР ТС 027/2012;        </w:t>
      </w:r>
    </w:p>
    <w:p w:rsidR="00611B4D" w:rsidRPr="00611B4D" w:rsidRDefault="00611B4D" w:rsidP="00611B4D">
      <w:pPr>
        <w:shd w:val="clear" w:color="auto" w:fill="FFFFFF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1B4D">
        <w:rPr>
          <w:rFonts w:ascii="Times New Roman" w:hAnsi="Times New Roman" w:cs="Times New Roman"/>
          <w:color w:val="000000"/>
          <w:sz w:val="24"/>
          <w:szCs w:val="24"/>
        </w:rPr>
        <w:t xml:space="preserve">ТР ТС 005/2011;       </w:t>
      </w:r>
    </w:p>
    <w:p w:rsidR="00611B4D" w:rsidRPr="00611B4D" w:rsidRDefault="00611B4D" w:rsidP="00611B4D">
      <w:pPr>
        <w:shd w:val="clear" w:color="auto" w:fill="FFFFFF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1B4D">
        <w:rPr>
          <w:rFonts w:ascii="Times New Roman" w:hAnsi="Times New Roman" w:cs="Times New Roman"/>
          <w:color w:val="000000"/>
          <w:sz w:val="24"/>
          <w:szCs w:val="24"/>
        </w:rPr>
        <w:t xml:space="preserve">ТР ТС 029/2013; </w:t>
      </w:r>
    </w:p>
    <w:p w:rsidR="00611B4D" w:rsidRPr="00611B4D" w:rsidRDefault="00611B4D" w:rsidP="00611B4D">
      <w:pPr>
        <w:shd w:val="clear" w:color="auto" w:fill="FFFFFF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1B4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11B4D">
        <w:rPr>
          <w:rFonts w:ascii="Times New Roman" w:hAnsi="Times New Roman" w:cs="Times New Roman"/>
          <w:color w:val="000000"/>
          <w:sz w:val="24"/>
          <w:szCs w:val="24"/>
        </w:rPr>
        <w:t xml:space="preserve"> 2.3.2.1324-03 Гигиенические требования к срокам годности и условиям хранения пищевых продуктов;  </w:t>
      </w:r>
    </w:p>
    <w:p w:rsidR="00611B4D" w:rsidRPr="00611B4D" w:rsidRDefault="00611B4D" w:rsidP="00611B4D">
      <w:pPr>
        <w:shd w:val="clear" w:color="auto" w:fill="FFFFFF"/>
        <w:jc w:val="both"/>
        <w:outlineLvl w:val="2"/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</w:pPr>
      <w:proofErr w:type="spellStart"/>
      <w:r w:rsidRPr="00611B4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11B4D">
        <w:rPr>
          <w:rFonts w:ascii="Times New Roman" w:hAnsi="Times New Roman" w:cs="Times New Roman"/>
          <w:color w:val="000000"/>
          <w:sz w:val="24"/>
          <w:szCs w:val="24"/>
        </w:rPr>
        <w:t xml:space="preserve"> 2.3.2.1078-01;                </w:t>
      </w:r>
      <w:r w:rsidRPr="00611B4D">
        <w:rPr>
          <w:rFonts w:ascii="Times New Roman" w:hAnsi="Times New Roman" w:cs="Times New Roman"/>
          <w:color w:val="242424"/>
          <w:spacing w:val="2"/>
          <w:sz w:val="24"/>
          <w:szCs w:val="24"/>
        </w:rPr>
        <w:br/>
        <w:t>Решение Комиссии Таможенного союза</w:t>
      </w:r>
      <w:r w:rsidRPr="00611B4D"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  <w:t> от 29.05.2010 г №299  Единые санитарно-эпидемиологические и гигиенические требования к товарам, подлежащим санитарно- эпидемиологическому надзору (контролю);</w:t>
      </w:r>
    </w:p>
    <w:p w:rsidR="00611B4D" w:rsidRPr="00611B4D" w:rsidRDefault="00611B4D" w:rsidP="00611B4D">
      <w:pPr>
        <w:shd w:val="clear" w:color="auto" w:fill="FFFFFF"/>
        <w:jc w:val="both"/>
        <w:outlineLvl w:val="2"/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</w:pPr>
      <w:r w:rsidRPr="00611B4D"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  <w:t>Решение Комиссии Таможенного союза от 18.06.2010 N 317  "О применении ветеринарно-санитарных мер в таможенном союзе";</w:t>
      </w:r>
    </w:p>
    <w:p w:rsidR="00611B4D" w:rsidRPr="00611B4D" w:rsidRDefault="00611B4D" w:rsidP="00611B4D">
      <w:pPr>
        <w:pStyle w:val="FORMATTEXT"/>
        <w:jc w:val="both"/>
        <w:rPr>
          <w:rStyle w:val="apple-converted-space"/>
          <w:rFonts w:eastAsiaTheme="minorHAnsi"/>
          <w:color w:val="242424"/>
          <w:spacing w:val="2"/>
          <w:lang w:eastAsia="en-US"/>
        </w:rPr>
      </w:pPr>
      <w:r w:rsidRPr="00611B4D">
        <w:rPr>
          <w:rStyle w:val="apple-converted-space"/>
          <w:rFonts w:eastAsiaTheme="minorHAnsi"/>
          <w:color w:val="242424"/>
          <w:spacing w:val="2"/>
          <w:lang w:eastAsia="en-US"/>
        </w:rPr>
        <w:t>Федеральный закон от 30.03.1999 N 52-ФЗ О санитарно-эпидемиологическом благополучии населения;</w:t>
      </w:r>
    </w:p>
    <w:p w:rsidR="00611B4D" w:rsidRPr="00611B4D" w:rsidRDefault="00611B4D" w:rsidP="00611B4D">
      <w:pPr>
        <w:pStyle w:val="FORMATTEXT"/>
        <w:jc w:val="both"/>
        <w:rPr>
          <w:rStyle w:val="apple-converted-space"/>
          <w:rFonts w:eastAsiaTheme="minorHAnsi"/>
          <w:color w:val="242424"/>
          <w:spacing w:val="2"/>
          <w:lang w:eastAsia="en-US"/>
        </w:rPr>
      </w:pPr>
      <w:r w:rsidRPr="00611B4D">
        <w:rPr>
          <w:rStyle w:val="apple-converted-space"/>
          <w:rFonts w:eastAsiaTheme="minorHAnsi"/>
          <w:color w:val="242424"/>
          <w:spacing w:val="2"/>
          <w:lang w:eastAsia="en-US"/>
        </w:rPr>
        <w:t>Приказ Минсельхоза №36 от 25.12.97г. об экспертизе некачественной продукции животного происхождения и порядке ее использования или уничтожения</w:t>
      </w:r>
    </w:p>
    <w:p w:rsidR="00611B4D" w:rsidRPr="00611B4D" w:rsidRDefault="00611B4D" w:rsidP="00611B4D">
      <w:pPr>
        <w:pStyle w:val="FORMATTEXT"/>
        <w:jc w:val="both"/>
        <w:rPr>
          <w:rStyle w:val="apple-converted-space"/>
          <w:rFonts w:eastAsiaTheme="minorHAnsi"/>
          <w:color w:val="242424"/>
          <w:spacing w:val="2"/>
          <w:lang w:eastAsia="en-US"/>
        </w:rPr>
      </w:pPr>
    </w:p>
    <w:p w:rsidR="00611B4D" w:rsidRPr="00611B4D" w:rsidRDefault="00611B4D" w:rsidP="00611B4D">
      <w:pPr>
        <w:shd w:val="clear" w:color="auto" w:fill="FFFFFF"/>
        <w:jc w:val="both"/>
        <w:outlineLvl w:val="2"/>
        <w:rPr>
          <w:rStyle w:val="apple-converted-space"/>
          <w:rFonts w:ascii="Times New Roman" w:hAnsi="Times New Roman" w:cs="Times New Roman"/>
          <w:b/>
          <w:color w:val="242424"/>
          <w:spacing w:val="2"/>
          <w:sz w:val="24"/>
          <w:szCs w:val="24"/>
          <w:u w:val="single"/>
        </w:rPr>
      </w:pPr>
      <w:r w:rsidRPr="00611B4D">
        <w:rPr>
          <w:rStyle w:val="apple-converted-space"/>
          <w:rFonts w:ascii="Times New Roman" w:hAnsi="Times New Roman" w:cs="Times New Roman"/>
          <w:b/>
          <w:color w:val="242424"/>
          <w:spacing w:val="2"/>
          <w:sz w:val="24"/>
          <w:szCs w:val="24"/>
          <w:u w:val="single"/>
        </w:rPr>
        <w:t>Ветеринарно-санитарная инспекция  животноводческих и птицеводческих хозяйств</w:t>
      </w:r>
    </w:p>
    <w:p w:rsidR="00611B4D" w:rsidRPr="00611B4D" w:rsidRDefault="00611B4D" w:rsidP="00611B4D">
      <w:pPr>
        <w:shd w:val="clear" w:color="auto" w:fill="FFFFFF"/>
        <w:jc w:val="both"/>
        <w:outlineLvl w:val="2"/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</w:pPr>
      <w:r w:rsidRPr="00611B4D"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  <w:t>Решение Комиссии Таможенного союза от 18.06.2010 N 317  "О применении ветеринарно-санитарных мер в таможенном союзе";</w:t>
      </w:r>
    </w:p>
    <w:p w:rsidR="00611B4D" w:rsidRPr="00611B4D" w:rsidRDefault="00611B4D" w:rsidP="00611B4D">
      <w:pPr>
        <w:pStyle w:val="FORMATTEXT"/>
        <w:jc w:val="both"/>
        <w:rPr>
          <w:rStyle w:val="apple-converted-space"/>
          <w:rFonts w:eastAsiaTheme="minorHAnsi"/>
          <w:color w:val="242424"/>
          <w:spacing w:val="2"/>
          <w:lang w:eastAsia="en-US"/>
        </w:rPr>
      </w:pPr>
      <w:r w:rsidRPr="00611B4D">
        <w:rPr>
          <w:rStyle w:val="apple-converted-space"/>
          <w:rFonts w:eastAsiaTheme="minorHAnsi"/>
          <w:color w:val="242424"/>
          <w:spacing w:val="2"/>
          <w:lang w:eastAsia="en-US"/>
        </w:rPr>
        <w:t>Закон РФ от 14.05.1993 N 4979-1 О ветеринарии;</w:t>
      </w:r>
    </w:p>
    <w:p w:rsidR="00611B4D" w:rsidRPr="00611B4D" w:rsidRDefault="00611B4D" w:rsidP="00611B4D">
      <w:pPr>
        <w:pStyle w:val="FORMATTEXT"/>
        <w:jc w:val="both"/>
        <w:rPr>
          <w:rStyle w:val="apple-converted-space"/>
          <w:rFonts w:eastAsiaTheme="minorHAnsi"/>
          <w:color w:val="242424"/>
          <w:spacing w:val="2"/>
          <w:lang w:eastAsia="en-US"/>
        </w:rPr>
      </w:pPr>
      <w:r w:rsidRPr="00611B4D">
        <w:rPr>
          <w:rStyle w:val="apple-converted-space"/>
          <w:rFonts w:eastAsiaTheme="minorHAnsi"/>
          <w:color w:val="242424"/>
          <w:spacing w:val="2"/>
          <w:lang w:eastAsia="en-US"/>
        </w:rPr>
        <w:t xml:space="preserve">Приказ Минсельхоза России от 23.07.2010 N 258  «Правила определения </w:t>
      </w:r>
      <w:proofErr w:type="spellStart"/>
      <w:r w:rsidRPr="00611B4D">
        <w:rPr>
          <w:rStyle w:val="apple-converted-space"/>
          <w:rFonts w:eastAsiaTheme="minorHAnsi"/>
          <w:color w:val="242424"/>
          <w:spacing w:val="2"/>
          <w:lang w:eastAsia="en-US"/>
        </w:rPr>
        <w:t>зоосанитарного</w:t>
      </w:r>
      <w:proofErr w:type="spellEnd"/>
      <w:r w:rsidRPr="00611B4D">
        <w:rPr>
          <w:rStyle w:val="apple-converted-space"/>
          <w:rFonts w:eastAsiaTheme="minorHAnsi"/>
          <w:color w:val="242424"/>
          <w:spacing w:val="2"/>
          <w:lang w:eastAsia="en-US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свиноводства»;</w:t>
      </w:r>
    </w:p>
    <w:p w:rsidR="00611B4D" w:rsidRPr="00611B4D" w:rsidRDefault="00611B4D" w:rsidP="00611B4D">
      <w:pPr>
        <w:suppressAutoHyphens/>
        <w:jc w:val="both"/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</w:pPr>
      <w:r w:rsidRPr="00611B4D"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  <w:t>Методические указания о порядке проведения инспекций боенских и мясоперерабатывающих предприятий на соответствие Единым ветеринарно-санитарным требованиям Российской Федерации и Республики Беларусь  утверждены  в 2009 году;</w:t>
      </w:r>
    </w:p>
    <w:p w:rsidR="00611B4D" w:rsidRPr="00611B4D" w:rsidRDefault="00611B4D" w:rsidP="00611B4D">
      <w:pPr>
        <w:suppressAutoHyphens/>
        <w:jc w:val="both"/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</w:pPr>
      <w:r w:rsidRPr="00611B4D"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  <w:t>ТР ТС 34/2013 «О безопасности мяса и мясной продукции»;</w:t>
      </w:r>
    </w:p>
    <w:p w:rsidR="00611B4D" w:rsidRPr="00611B4D" w:rsidRDefault="00611B4D" w:rsidP="00611B4D">
      <w:pPr>
        <w:suppressAutoHyphens/>
        <w:jc w:val="both"/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</w:pPr>
      <w:r w:rsidRPr="00611B4D"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  <w:t>ТР ТС 21/2011 «О безопасности пищевой продукции»;</w:t>
      </w:r>
    </w:p>
    <w:p w:rsidR="00611B4D" w:rsidRPr="00611B4D" w:rsidRDefault="00611B4D" w:rsidP="00611B4D">
      <w:pPr>
        <w:jc w:val="both"/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</w:pPr>
      <w:r w:rsidRPr="00611B4D"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  <w:t>Выполнение требования ветеринарного законодательства к рыбоводным хозяйствам (рыбопромысловым водоемам);</w:t>
      </w:r>
    </w:p>
    <w:p w:rsidR="00611B4D" w:rsidRPr="00611B4D" w:rsidRDefault="00611B4D" w:rsidP="00611B4D">
      <w:pPr>
        <w:jc w:val="both"/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</w:pPr>
      <w:r w:rsidRPr="00611B4D"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  <w:t>Ветеринарно-санитарный паспорт рыбоводного хозяйства (рыбопромыслового водоема)</w:t>
      </w:r>
    </w:p>
    <w:p w:rsidR="00611B4D" w:rsidRPr="00611B4D" w:rsidRDefault="00611B4D" w:rsidP="00611B4D">
      <w:pPr>
        <w:jc w:val="both"/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</w:pPr>
      <w:r w:rsidRPr="00611B4D"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  <w:t>(Утвержден Главным управлением ветеринарии Министерства сельского хозяйства СССР 3 сентября 1974 г.);</w:t>
      </w:r>
    </w:p>
    <w:p w:rsidR="00611B4D" w:rsidRPr="00611B4D" w:rsidRDefault="00611B4D" w:rsidP="00611B4D">
      <w:pPr>
        <w:pStyle w:val="FORMATTEXT"/>
        <w:jc w:val="both"/>
        <w:rPr>
          <w:rStyle w:val="apple-converted-space"/>
          <w:color w:val="242424"/>
          <w:spacing w:val="2"/>
        </w:rPr>
      </w:pPr>
      <w:r w:rsidRPr="00611B4D">
        <w:rPr>
          <w:rStyle w:val="apple-converted-space"/>
          <w:color w:val="242424"/>
          <w:spacing w:val="2"/>
        </w:rPr>
        <w:t>«Ветеринарно-санитарные правила для рыбоводных хозяйств. Утверждены Главным управлением ветеринарии Министерства сельского хозяйства СССР 18 мая 1967 г. с изменениями от 31 мая 1971</w:t>
      </w:r>
    </w:p>
    <w:p w:rsidR="00611B4D" w:rsidRPr="00611B4D" w:rsidRDefault="00611B4D" w:rsidP="00611B4D">
      <w:pPr>
        <w:pStyle w:val="FORMATTEXT"/>
        <w:jc w:val="both"/>
        <w:rPr>
          <w:rStyle w:val="apple-converted-space"/>
          <w:rFonts w:eastAsiaTheme="minorHAnsi"/>
          <w:color w:val="242424"/>
          <w:spacing w:val="2"/>
          <w:lang w:eastAsia="en-US"/>
        </w:rPr>
      </w:pPr>
    </w:p>
    <w:p w:rsidR="00611B4D" w:rsidRPr="00611B4D" w:rsidRDefault="00611B4D" w:rsidP="00611B4D">
      <w:pPr>
        <w:shd w:val="clear" w:color="auto" w:fill="FFFFFF"/>
        <w:jc w:val="both"/>
        <w:outlineLvl w:val="2"/>
        <w:rPr>
          <w:rStyle w:val="apple-converted-space"/>
          <w:rFonts w:ascii="Times New Roman" w:hAnsi="Times New Roman" w:cs="Times New Roman"/>
          <w:b/>
          <w:color w:val="242424"/>
          <w:spacing w:val="2"/>
          <w:sz w:val="24"/>
          <w:szCs w:val="24"/>
          <w:u w:val="single"/>
        </w:rPr>
      </w:pPr>
      <w:r w:rsidRPr="00611B4D">
        <w:rPr>
          <w:rStyle w:val="apple-converted-space"/>
          <w:rFonts w:ascii="Times New Roman" w:hAnsi="Times New Roman" w:cs="Times New Roman"/>
          <w:b/>
          <w:color w:val="242424"/>
          <w:spacing w:val="2"/>
          <w:sz w:val="24"/>
          <w:szCs w:val="24"/>
          <w:u w:val="single"/>
        </w:rPr>
        <w:t>Инспекция ветеринарных лабораторий</w:t>
      </w:r>
    </w:p>
    <w:p w:rsidR="00611B4D" w:rsidRPr="00611B4D" w:rsidRDefault="00611B4D" w:rsidP="00611B4D">
      <w:pPr>
        <w:jc w:val="both"/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</w:pPr>
      <w:r w:rsidRPr="00611B4D"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  <w:t>Приказ Минсельхоза РФ от 5 ноября 2008 г. N 490 "Об утверждении Правил проведения лабораторных исследований в области ветеринарии"</w:t>
      </w:r>
    </w:p>
    <w:p w:rsidR="00611B4D" w:rsidRPr="00611B4D" w:rsidRDefault="00611B4D" w:rsidP="00611B4D">
      <w:pPr>
        <w:jc w:val="both"/>
        <w:rPr>
          <w:rStyle w:val="apple-converted-space"/>
          <w:rFonts w:ascii="Times New Roman" w:hAnsi="Times New Roman" w:cs="Times New Roman"/>
          <w:color w:val="242424"/>
          <w:spacing w:val="2"/>
          <w:sz w:val="24"/>
          <w:szCs w:val="24"/>
        </w:rPr>
      </w:pPr>
    </w:p>
    <w:p w:rsidR="00611B4D" w:rsidRPr="00611B4D" w:rsidRDefault="00611B4D" w:rsidP="00611B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B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Фитосанитарная экспертиза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Решение Комиссии таможенного союза от 18 июня 2010 г. № 318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 xml:space="preserve">"Об обеспечении карантина растений в таможенном союзе»; 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Федеральный закон от 15 июля 2000 г. № 99-ФЗ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 xml:space="preserve">"О карантине растений"; 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Федеральный закон от 21 июля 2014 г. № 206-ФЗ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"О карантине растений"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B4D" w:rsidRPr="00611B4D" w:rsidRDefault="00611B4D" w:rsidP="00611B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B4D">
        <w:rPr>
          <w:rFonts w:ascii="Times New Roman" w:hAnsi="Times New Roman" w:cs="Times New Roman"/>
          <w:b/>
          <w:sz w:val="24"/>
          <w:szCs w:val="24"/>
          <w:u w:val="single"/>
        </w:rPr>
        <w:t>Оценка посевных качеств семян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Федеральный закон от 17 декабря 1997 г. № 149-ФЗ "О семеноводстве";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Федеральный закон от 21 июля 2014 г. № 206-ФЗ "О карантине растений"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B4D" w:rsidRPr="00611B4D" w:rsidRDefault="00611B4D" w:rsidP="00611B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B4D">
        <w:rPr>
          <w:rFonts w:ascii="Times New Roman" w:hAnsi="Times New Roman" w:cs="Times New Roman"/>
          <w:b/>
          <w:sz w:val="24"/>
          <w:szCs w:val="24"/>
          <w:u w:val="single"/>
        </w:rPr>
        <w:t>Оценка качества и безопасности зерна и продуктов его переработки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Федеральный закон от 2 января 2000 г. № 29-ФЗ "О качестве и безопасности пищевых продуктов".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ТР ТС 015/2011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ТР ТС 021/2011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1B4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Агрохимическая, </w:t>
      </w:r>
      <w:proofErr w:type="spellStart"/>
      <w:r w:rsidRPr="00611B4D">
        <w:rPr>
          <w:rFonts w:ascii="Times New Roman" w:hAnsi="Times New Roman" w:cs="Times New Roman"/>
          <w:b/>
          <w:sz w:val="24"/>
          <w:szCs w:val="24"/>
          <w:u w:val="single"/>
        </w:rPr>
        <w:t>химико-токсилогическая</w:t>
      </w:r>
      <w:proofErr w:type="spellEnd"/>
      <w:r w:rsidRPr="00611B4D">
        <w:rPr>
          <w:rFonts w:ascii="Times New Roman" w:hAnsi="Times New Roman" w:cs="Times New Roman"/>
          <w:b/>
          <w:sz w:val="24"/>
          <w:szCs w:val="24"/>
          <w:u w:val="single"/>
        </w:rPr>
        <w:t xml:space="preserve">, радиологическая, микробиологическая, </w:t>
      </w:r>
      <w:proofErr w:type="spellStart"/>
      <w:r w:rsidRPr="00611B4D">
        <w:rPr>
          <w:rFonts w:ascii="Times New Roman" w:hAnsi="Times New Roman" w:cs="Times New Roman"/>
          <w:b/>
          <w:sz w:val="24"/>
          <w:szCs w:val="24"/>
          <w:u w:val="single"/>
        </w:rPr>
        <w:t>паразитологическая</w:t>
      </w:r>
      <w:proofErr w:type="spellEnd"/>
      <w:r w:rsidRPr="00611B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экспертизы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 октября 2001 г. N 136-ФЗ;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Федеральный закон от 16 июля 1998 г. N 101-ФЗ "О государственном регулировании обеспечения плодородия земель сельскохозяйственного назначения";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 декабря 2001 г. N 195-ФЗ;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Постановление Правительства РФ от 2 октября 2002 г. N 830 "Об утверждении Положения о порядке консервации земель с изъятием их из оборота";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Федеральный закон от 16.07.1998 N 101-ФЗ(ред. от 19.07.2011)"О государственном регулировании обеспечения плодородия земель сельскохозяйственного назначения»;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 xml:space="preserve">"Методические рекомендации по выявлению деградированных и загрязненных земель", утвержденные Роскомземом, Минприроды России, Минсельхозпродом России и согласованные с РАСХН; 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B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11B4D">
        <w:rPr>
          <w:rFonts w:ascii="Times New Roman" w:hAnsi="Times New Roman" w:cs="Times New Roman"/>
          <w:sz w:val="24"/>
          <w:szCs w:val="24"/>
        </w:rPr>
        <w:t xml:space="preserve"> 2.1.7.1287-03 Санитарно-эпидемиологические требования к качеству почвы;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B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11B4D">
        <w:rPr>
          <w:rFonts w:ascii="Times New Roman" w:hAnsi="Times New Roman" w:cs="Times New Roman"/>
          <w:sz w:val="24"/>
          <w:szCs w:val="24"/>
        </w:rPr>
        <w:t xml:space="preserve"> 2.1.7.573-96 «Гигиенические требования к использованию сточных вод и их осадков для орошения и удобрения»;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МУ 2.1.7.730-99 "Гигиеническая оценка качества почвы населенных мест"»;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ГН 2.1.7.2041-06 «Предельно допустимые концентрации (ПДК) химических веществ в почве»;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ГН 2.1.7.2511-09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"Ориентировочно допустимые концентрации (ОДК) химических веществ в почве";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Гигиенические нормативы содержания пестицидов в объектах окружающей среды       ГН 1.2.1323-03;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Постановление Правительства РФ от 22.07.2011г. № 612 «Критерии существенного снижения плодородия земель сельскохозяйственного назначения»;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Постановление Правительства РФ от 15.04.2012г.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 xml:space="preserve">Постановление от 19 июля 2012 г. N 736 « О критериях ухудшения экологической обстановки в результате использования земельных участков из земель  </w:t>
      </w:r>
      <w:r w:rsidRPr="00611B4D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назначения с нарушением установленных земельным законодательством требований рационального использования земли 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17.5.3.05-84 «Охрана природы. Рекультивация земель. Общие требования к землеванию»;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17.5.3.06-85 «Требования к определению норм снятия плодородного слоя почвы при производстве земляных работ»;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17.4.3.02-85 «Требования к охране плодородного слоя почвы при производстве земляных работ»;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17.4.2.02-83 «Охрана природы. Почвы. Номенклатура показателей пригодности нарушенного плодородного слоя почв для землевания»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B4D" w:rsidRPr="00611B4D" w:rsidRDefault="00611B4D" w:rsidP="00611B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B4D">
        <w:rPr>
          <w:rFonts w:ascii="Times New Roman" w:hAnsi="Times New Roman" w:cs="Times New Roman"/>
          <w:b/>
          <w:sz w:val="24"/>
          <w:szCs w:val="24"/>
          <w:u w:val="single"/>
        </w:rPr>
        <w:t>Эколого-мелиоративное,  фитосанитарное обследование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B4D">
        <w:rPr>
          <w:rFonts w:ascii="Times New Roman" w:hAnsi="Times New Roman" w:cs="Times New Roman"/>
          <w:b/>
          <w:sz w:val="24"/>
          <w:szCs w:val="24"/>
          <w:u w:val="single"/>
        </w:rPr>
        <w:t xml:space="preserve">(Агрохимическая, </w:t>
      </w:r>
      <w:proofErr w:type="spellStart"/>
      <w:r w:rsidRPr="00611B4D">
        <w:rPr>
          <w:rFonts w:ascii="Times New Roman" w:hAnsi="Times New Roman" w:cs="Times New Roman"/>
          <w:b/>
          <w:sz w:val="24"/>
          <w:szCs w:val="24"/>
          <w:u w:val="single"/>
        </w:rPr>
        <w:t>химико-токсилогическая</w:t>
      </w:r>
      <w:proofErr w:type="spellEnd"/>
      <w:r w:rsidRPr="00611B4D">
        <w:rPr>
          <w:rFonts w:ascii="Times New Roman" w:hAnsi="Times New Roman" w:cs="Times New Roman"/>
          <w:b/>
          <w:sz w:val="24"/>
          <w:szCs w:val="24"/>
          <w:u w:val="single"/>
        </w:rPr>
        <w:t xml:space="preserve">, радиологическая, микробиологическая, </w:t>
      </w:r>
      <w:proofErr w:type="spellStart"/>
      <w:r w:rsidRPr="00611B4D">
        <w:rPr>
          <w:rFonts w:ascii="Times New Roman" w:hAnsi="Times New Roman" w:cs="Times New Roman"/>
          <w:b/>
          <w:sz w:val="24"/>
          <w:szCs w:val="24"/>
          <w:u w:val="single"/>
        </w:rPr>
        <w:t>паразитологическая</w:t>
      </w:r>
      <w:proofErr w:type="spellEnd"/>
      <w:r w:rsidRPr="00611B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экспертизы</w:t>
      </w:r>
      <w:r w:rsidRPr="00611B4D">
        <w:rPr>
          <w:rFonts w:ascii="Times New Roman" w:hAnsi="Times New Roman" w:cs="Times New Roman"/>
          <w:b/>
          <w:sz w:val="24"/>
          <w:szCs w:val="24"/>
        </w:rPr>
        <w:t>)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 октября 2001 г. N 136-ФЗ;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Федеральный закон от 16 июля 1998 г. N 101-ФЗ "О государственном регулировании обеспечения плодородия земель сельскохозяйственного назначения";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N 190-ФЗ;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 декабря 2001 г. N 195-ФЗ;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Постановление Правительства РФ от 2 октября 2002 г. N 830 "Об утверждении Положения о порядке консервации земель с изъятием их из оборота";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 xml:space="preserve">Федеральный закон от 16.07.1998 N 101-ФЗ(ред. от 19.07.2011)"О государственном регулировании обеспечения плодородия земель сельскохозяйственного назначения»; 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"Методические рекомендации по выявлению деградированных и загрязненных земель", утвержденные Роскомземом, Минприроды России, Минсельхозпродом России и согласованные с РАСХН.;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B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11B4D">
        <w:rPr>
          <w:rFonts w:ascii="Times New Roman" w:hAnsi="Times New Roman" w:cs="Times New Roman"/>
          <w:sz w:val="24"/>
          <w:szCs w:val="24"/>
        </w:rPr>
        <w:t xml:space="preserve"> 2.1.7.1287-03 Санитарно-эпидемиологические требования к качеству почвы;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B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11B4D">
        <w:rPr>
          <w:rFonts w:ascii="Times New Roman" w:hAnsi="Times New Roman" w:cs="Times New Roman"/>
          <w:sz w:val="24"/>
          <w:szCs w:val="24"/>
        </w:rPr>
        <w:t xml:space="preserve"> 2.1.7.573-96 «Гигиенические требования к использованию сточных вод и их осадков для орошения и удобрения»;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Методические указания МУ 2.1.7.730-99 "Гигиеническая оценка качества почвы населенных мест";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ГН 2.1.7.2041-06 «Предельно допустимые концентрации (ПДК) химических веществ в почве», утвержденные Главным государственным санитарным врачом Российской Федерации 19.01.2006 г.;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ГН 2.1.7.2511-09 "Ориентировочно допустимые концентрации (ОДК) химических веществ в почве";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 xml:space="preserve">.Гигиенические нормативы содержания пестицидов в объектах окружающей среды ГН 1.2.1323-03; 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22.07.2011г. № 612  «Критерии существенного снижения плодородия земель сельскохозяйственного назначения»; 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23.04.2012г.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РФ»; 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 xml:space="preserve">Постановление от 19 июля 2012 г. N 736 « О критериях ухудшения экологической обстановки в результате использования земельных участков из земель  сельскохозяйственного назначения с нарушением установленных земельным законодательством требований рационального использования земли »; 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 xml:space="preserve">Приказ Минприроды Российской Федерации и Роскомзема от 22 декабря 1995 г. N 525/67 "Об утверждении Основных положений о рекультивации земель, снятии, сохранении и </w:t>
      </w:r>
      <w:r w:rsidRPr="00611B4D">
        <w:rPr>
          <w:rFonts w:ascii="Times New Roman" w:hAnsi="Times New Roman" w:cs="Times New Roman"/>
          <w:sz w:val="24"/>
          <w:szCs w:val="24"/>
        </w:rPr>
        <w:lastRenderedPageBreak/>
        <w:t>рациональном использовании плодородного слоя почвы" (Бюллетень нормативных актов федеральных органов исполнительной власти, N 4, 1996);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 xml:space="preserve"> ГОСТ 17.5.1.03-86 "Охрана природы. Земли. Классификация вскрышных и вмещающих пород для биологической рекультивации земель"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17.5.1.01-83 «Охрана природы. Рекультивация земель. Термины и определения»;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17.5.1.02-85 «Охрана природы. Земли. Классификация нарушенных земель для рекультивации»;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17.5.1.06-84. «Охрана природы. Земли. Классификация малопродуктивных угодий для землевания»;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17.5.3.04-83 «Охрана природы. Земли. Общие требования к рекультивации земель» 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 xml:space="preserve">ГОСТ 17.5.3.05-84 «Охрана природы. Рекультивация земель. Общие требования к землеванию» 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17.5.3.06-85 «Требования к определению норм снятия плодородного слоя почвы при производстве земляных работ»;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17.4.3.02-85 «.Требования к охране плодородного слоя почвы при производстве земляных работ»;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17.4.2.02-83 «Охрана природы. Почвы. Номенклатура показателей пригодности нарушенного плодородного слоя почв для землевания»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B4D" w:rsidRPr="00611B4D" w:rsidRDefault="00611B4D" w:rsidP="00611B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B4D">
        <w:rPr>
          <w:rFonts w:ascii="Times New Roman" w:hAnsi="Times New Roman" w:cs="Times New Roman"/>
          <w:b/>
          <w:sz w:val="24"/>
          <w:szCs w:val="24"/>
          <w:u w:val="single"/>
        </w:rPr>
        <w:t>Документальная экспертиза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 октября 2001 г. N 136-ФЗ;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Федеральный закон от 16 июля 1998 г. N 101-ФЗ "О государственном регулировании обеспечения плодородия земель сельскохозяйственного назначения";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N 190-ФЗ;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 декабря 2001 г. N 195-ФЗ;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Постановление Правительства РФ от 2 октября 2002 г. N 830 "Об утверждении Положения о порядке консервации земель с изъятием их из оборота";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Федеральный закон от 16.07.1998 N 101-ФЗ(ред. от 19.07.2011)"О государственном регулировании обеспечения плодородия земель сельскохозяйственного назначения»;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"Методические рекомендации по выявлению деградированных и загрязненных земель", утвержденные Роскомземом, Минприроды России, Минсельхозпродом России и согласованные с РАСХН;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B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11B4D">
        <w:rPr>
          <w:rFonts w:ascii="Times New Roman" w:hAnsi="Times New Roman" w:cs="Times New Roman"/>
          <w:sz w:val="24"/>
          <w:szCs w:val="24"/>
        </w:rPr>
        <w:t xml:space="preserve"> 2.1.7.1287-03 Санитарно-эпидемиологические требования к качеству почвы;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B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11B4D">
        <w:rPr>
          <w:rFonts w:ascii="Times New Roman" w:hAnsi="Times New Roman" w:cs="Times New Roman"/>
          <w:sz w:val="24"/>
          <w:szCs w:val="24"/>
        </w:rPr>
        <w:t xml:space="preserve"> 2.1.7.573-96 «Гигиенические требования к использованию сточных вод и их осадков для орошения и удобрения»;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МУ 2.1.7.730-99 "Гигиеническая оценка качества почвы населенных мест"»;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ГН 2.1.7.2041-06 «Предельно допустимые концентрации (ПДК) химических веществ в почве»;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ГН 2.1.7.2511-09 "Ориентировочно допустимые концентрации (ОДК) химических веществ в почве";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Гигиенические нормативы содержания пестицидов в объектах окружающей среды ГН 1.2.1323-03;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Постановление Правительства РФ от 22.07.2011г. № 612 утверждены «Критерии существенного снижения плодородия земель сельскохозяйственного назначения»;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Постановление Правительства РФ от 23.04.2012г.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 xml:space="preserve">Постановление от 19 июля 2012 г. N 736 « О критериях ухудшения экологической обстановки в результате использования земельных участков из земель  </w:t>
      </w:r>
      <w:r w:rsidRPr="00611B4D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назначения с нарушением установленных земельным законодательством требований рационального использования земли 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Приказ Минприроды Российской Федерации и Роскомзема от 22 декабря 1995 г. N 525/67 "Об утверждении Основных положений о рекультивации земель, снятии, сохранении и рациональном использовании плодородного слоя почвы";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17.5.1.03-86 "Охрана природы. Земли. Классификация вскрышных и вмещающих пород для биологической рекультивации земель";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17.5.1.01-83 «Охрана природы. Рекультивация земель. Термины и определения»;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17.5.1.02-85 «Охрана природы. Земли. Классификация нарушенных земель для рекультивации»;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17.5.1.06-84. «Охрана природы. Земли. Классификация малопродуктивных угодий для землевания» 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17.5.3.04-83 «Охрана природы. Земли. Общие требования к рекультивации земель» 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17.5.3.05-84 «Охрана природы. Рекультивация земель. Общие требования к землеванию»;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17.5.3.06-85 «Требования к определению норм снятия плодородного слоя почвы при производстве земляных работ»;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17.4.3.02-85 «.Требования к охране плодородного слоя почвы при производстве земляных работ»;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>ГОСТ 17.4.2.02-83 «Охрана природы. Почвы. Номенклатура показателей пригодности нарушенного плодородного слоя почв для землевания»;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B4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611B4D">
        <w:rPr>
          <w:rFonts w:ascii="Times New Roman" w:hAnsi="Times New Roman" w:cs="Times New Roman"/>
          <w:sz w:val="24"/>
          <w:szCs w:val="24"/>
        </w:rPr>
        <w:t xml:space="preserve"> 3.07.03-85. Мелиоративные системы и сооружения;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  <w:r w:rsidRPr="00611B4D">
        <w:rPr>
          <w:rFonts w:ascii="Times New Roman" w:hAnsi="Times New Roman" w:cs="Times New Roman"/>
          <w:sz w:val="24"/>
          <w:szCs w:val="24"/>
        </w:rPr>
        <w:t xml:space="preserve">ВСН 33-2.3.01-83. Нормы и правила производства </w:t>
      </w:r>
      <w:proofErr w:type="spellStart"/>
      <w:r w:rsidRPr="00611B4D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611B4D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611B4D" w:rsidRPr="00611B4D" w:rsidRDefault="00611B4D" w:rsidP="00611B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1B4D" w:rsidRPr="00611B4D" w:rsidSect="00E6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611B4D"/>
    <w:rsid w:val="00611B4D"/>
    <w:rsid w:val="00D07E9A"/>
    <w:rsid w:val="00D13DB6"/>
    <w:rsid w:val="00E6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1B4D"/>
  </w:style>
  <w:style w:type="paragraph" w:customStyle="1" w:styleId="FORMATTEXT">
    <w:name w:val=".FORMATTEXT"/>
    <w:uiPriority w:val="99"/>
    <w:rsid w:val="00611B4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1B4D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1878</Words>
  <Characters>10710</Characters>
  <Application>Microsoft Office Word</Application>
  <DocSecurity>0</DocSecurity>
  <Lines>89</Lines>
  <Paragraphs>25</Paragraphs>
  <ScaleCrop>false</ScaleCrop>
  <Company>Microsoft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2016-09-28T09:25:00Z</dcterms:created>
  <dcterms:modified xsi:type="dcterms:W3CDTF">2016-09-28T09:34:00Z</dcterms:modified>
</cp:coreProperties>
</file>